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DC" w:rsidRDefault="00CC54E9" w:rsidP="00B028DC">
      <w:pPr>
        <w:ind w:firstLineChars="200" w:firstLine="720"/>
        <w:rPr>
          <w:rFonts w:hint="eastAsia"/>
          <w:sz w:val="36"/>
          <w:szCs w:val="44"/>
        </w:rPr>
      </w:pPr>
      <w:r w:rsidRPr="00B028DC">
        <w:rPr>
          <w:rFonts w:hint="eastAsia"/>
          <w:sz w:val="36"/>
          <w:szCs w:val="44"/>
        </w:rPr>
        <w:t>根据公路工程混凝土结构防腐蚀技术规范（</w:t>
      </w:r>
      <w:r w:rsidRPr="00B028DC">
        <w:rPr>
          <w:sz w:val="36"/>
          <w:szCs w:val="44"/>
        </w:rPr>
        <w:t>J</w:t>
      </w:r>
      <w:r w:rsidR="00B028DC" w:rsidRPr="00B028DC">
        <w:rPr>
          <w:rFonts w:hint="eastAsia"/>
          <w:sz w:val="36"/>
          <w:szCs w:val="44"/>
        </w:rPr>
        <w:t>T</w:t>
      </w:r>
      <w:r w:rsidRPr="00B028DC">
        <w:rPr>
          <w:sz w:val="36"/>
          <w:szCs w:val="44"/>
        </w:rPr>
        <w:t>G/TB</w:t>
      </w:r>
      <w:r w:rsidR="00B028DC" w:rsidRPr="00B028DC">
        <w:rPr>
          <w:rFonts w:hint="eastAsia"/>
          <w:sz w:val="36"/>
          <w:szCs w:val="44"/>
        </w:rPr>
        <w:t>0</w:t>
      </w:r>
      <w:r w:rsidRPr="00B028DC">
        <w:rPr>
          <w:sz w:val="36"/>
          <w:szCs w:val="44"/>
        </w:rPr>
        <w:t>7-01-2006）</w:t>
      </w:r>
      <w:r w:rsidRPr="00B028DC">
        <w:rPr>
          <w:rFonts w:hint="eastAsia"/>
          <w:sz w:val="36"/>
          <w:szCs w:val="44"/>
        </w:rPr>
        <w:t>，附加防腐蚀措施第：6</w:t>
      </w:r>
      <w:r w:rsidRPr="00B028DC">
        <w:rPr>
          <w:sz w:val="36"/>
          <w:szCs w:val="44"/>
        </w:rPr>
        <w:t>.3水泥基渗透结晶型防水剂</w:t>
      </w:r>
      <w:r w:rsidRPr="00B028DC">
        <w:rPr>
          <w:rFonts w:hint="eastAsia"/>
          <w:sz w:val="36"/>
          <w:szCs w:val="44"/>
        </w:rPr>
        <w:t>，水泥基渗透结晶型防水剂适用于混凝土结构的表层防水处理，特别是渗水裂缝宽度不大于</w:t>
      </w:r>
      <w:r w:rsidRPr="00B028DC">
        <w:rPr>
          <w:sz w:val="36"/>
          <w:szCs w:val="44"/>
        </w:rPr>
        <w:t>1mm的混凝土。其施工的方法与质量要求可参照现行建筑工程防水涂料的施工</w:t>
      </w:r>
      <w:r w:rsidRPr="00B028DC">
        <w:rPr>
          <w:rFonts w:hint="eastAsia"/>
          <w:sz w:val="36"/>
          <w:szCs w:val="44"/>
        </w:rPr>
        <w:t>规范。从水泥终凝后</w:t>
      </w:r>
      <w:r w:rsidRPr="00B028DC">
        <w:rPr>
          <w:sz w:val="36"/>
          <w:szCs w:val="44"/>
        </w:rPr>
        <w:t>3～4h起，即应对施工面开始湿养护，24h后可转为直接水养护。在</w:t>
      </w:r>
      <w:r w:rsidRPr="00B028DC">
        <w:rPr>
          <w:rFonts w:hint="eastAsia"/>
          <w:sz w:val="36"/>
          <w:szCs w:val="44"/>
        </w:rPr>
        <w:t>养护期间，应避免雨淋、霜冻、日晒，及</w:t>
      </w:r>
      <w:r w:rsidRPr="00B028DC">
        <w:rPr>
          <w:sz w:val="36"/>
          <w:szCs w:val="44"/>
        </w:rPr>
        <w:t>4℃以下低温</w:t>
      </w:r>
      <w:r w:rsidRPr="00B028DC">
        <w:rPr>
          <w:rFonts w:hint="eastAsia"/>
          <w:sz w:val="36"/>
          <w:szCs w:val="44"/>
        </w:rPr>
        <w:t>.</w:t>
      </w:r>
      <w:r w:rsidR="005E1515" w:rsidRPr="00B028DC">
        <w:rPr>
          <w:rFonts w:hint="eastAsia"/>
          <w:sz w:val="36"/>
          <w:szCs w:val="44"/>
        </w:rPr>
        <w:t>和施工要求</w:t>
      </w:r>
      <w:r w:rsidRPr="00B028DC">
        <w:rPr>
          <w:sz w:val="36"/>
          <w:szCs w:val="44"/>
        </w:rPr>
        <w:t>5.1.6新型胶凝材料原料的使用，必须有可靠的科学试验依据，证明其配制的混凝土耐久性能够满足工程使用的环境条件，并通过技术鉴定。</w:t>
      </w:r>
      <w:r w:rsidR="005E1515" w:rsidRPr="00B028DC">
        <w:rPr>
          <w:rFonts w:hint="eastAsia"/>
          <w:sz w:val="36"/>
          <w:szCs w:val="44"/>
        </w:rPr>
        <w:t>招标图纸可以写纳米硅酸盐渗透结晶型防水剂，技术指标</w:t>
      </w:r>
      <w:bookmarkStart w:id="0" w:name="_GoBack"/>
      <w:bookmarkEnd w:id="0"/>
      <w:r w:rsidR="00B028DC" w:rsidRPr="00B028DC">
        <w:rPr>
          <w:rFonts w:hint="eastAsia"/>
          <w:sz w:val="36"/>
          <w:szCs w:val="44"/>
        </w:rPr>
        <w:t>如下表所示：</w:t>
      </w:r>
    </w:p>
    <w:p w:rsidR="00B028DC" w:rsidRPr="00B028DC" w:rsidRDefault="00B028DC" w:rsidP="00B028DC">
      <w:pPr>
        <w:ind w:firstLineChars="200" w:firstLine="720"/>
        <w:rPr>
          <w:rFonts w:hint="eastAsia"/>
          <w:sz w:val="36"/>
          <w:szCs w:val="44"/>
        </w:rPr>
      </w:pPr>
    </w:p>
    <w:tbl>
      <w:tblPr>
        <w:tblStyle w:val="a3"/>
        <w:tblW w:w="0" w:type="auto"/>
        <w:jc w:val="center"/>
        <w:tblLook w:val="04A0"/>
      </w:tblPr>
      <w:tblGrid>
        <w:gridCol w:w="675"/>
        <w:gridCol w:w="2552"/>
        <w:gridCol w:w="1417"/>
        <w:gridCol w:w="2216"/>
        <w:gridCol w:w="1662"/>
      </w:tblGrid>
      <w:tr w:rsidR="00B028DC" w:rsidTr="00AF4C93">
        <w:trPr>
          <w:jc w:val="center"/>
        </w:trPr>
        <w:tc>
          <w:tcPr>
            <w:tcW w:w="675" w:type="dxa"/>
            <w:vAlign w:val="center"/>
          </w:tcPr>
          <w:p w:rsidR="00B028DC" w:rsidRPr="008E27CD" w:rsidRDefault="00B028DC" w:rsidP="00AF4C93">
            <w:pPr>
              <w:jc w:val="center"/>
              <w:rPr>
                <w:sz w:val="22"/>
                <w:szCs w:val="44"/>
              </w:rPr>
            </w:pPr>
            <w:r w:rsidRPr="008E27CD">
              <w:rPr>
                <w:sz w:val="22"/>
                <w:szCs w:val="44"/>
              </w:rPr>
              <w:t>序号</w:t>
            </w:r>
          </w:p>
        </w:tc>
        <w:tc>
          <w:tcPr>
            <w:tcW w:w="2552" w:type="dxa"/>
            <w:vAlign w:val="center"/>
          </w:tcPr>
          <w:p w:rsidR="00B028DC" w:rsidRPr="008E27CD" w:rsidRDefault="00B028DC" w:rsidP="00AF4C93">
            <w:pPr>
              <w:jc w:val="center"/>
              <w:rPr>
                <w:sz w:val="22"/>
                <w:szCs w:val="44"/>
              </w:rPr>
            </w:pPr>
            <w:r w:rsidRPr="008E27CD">
              <w:rPr>
                <w:sz w:val="22"/>
                <w:szCs w:val="44"/>
              </w:rPr>
              <w:t>项目</w:t>
            </w:r>
          </w:p>
        </w:tc>
        <w:tc>
          <w:tcPr>
            <w:tcW w:w="1417" w:type="dxa"/>
            <w:vAlign w:val="center"/>
          </w:tcPr>
          <w:p w:rsidR="00B028DC" w:rsidRPr="008E27CD" w:rsidRDefault="00B028DC" w:rsidP="00AF4C93">
            <w:pPr>
              <w:jc w:val="center"/>
              <w:rPr>
                <w:sz w:val="22"/>
                <w:szCs w:val="44"/>
              </w:rPr>
            </w:pPr>
            <w:r>
              <w:rPr>
                <w:sz w:val="22"/>
                <w:szCs w:val="44"/>
              </w:rPr>
              <w:t>单位</w:t>
            </w:r>
          </w:p>
        </w:tc>
        <w:tc>
          <w:tcPr>
            <w:tcW w:w="2216" w:type="dxa"/>
            <w:vAlign w:val="center"/>
          </w:tcPr>
          <w:p w:rsidR="00B028DC" w:rsidRPr="008E27CD" w:rsidRDefault="00B028DC" w:rsidP="00AF4C93">
            <w:pPr>
              <w:jc w:val="center"/>
              <w:rPr>
                <w:sz w:val="22"/>
                <w:szCs w:val="44"/>
              </w:rPr>
            </w:pPr>
            <w:r>
              <w:rPr>
                <w:sz w:val="22"/>
                <w:szCs w:val="44"/>
              </w:rPr>
              <w:t>指标</w:t>
            </w:r>
          </w:p>
        </w:tc>
        <w:tc>
          <w:tcPr>
            <w:tcW w:w="1662" w:type="dxa"/>
            <w:vAlign w:val="center"/>
          </w:tcPr>
          <w:p w:rsidR="00B028DC" w:rsidRPr="008E27CD" w:rsidRDefault="00B028DC" w:rsidP="00AF4C93">
            <w:pPr>
              <w:jc w:val="center"/>
              <w:rPr>
                <w:sz w:val="22"/>
                <w:szCs w:val="44"/>
              </w:rPr>
            </w:pPr>
            <w:r>
              <w:rPr>
                <w:sz w:val="22"/>
                <w:szCs w:val="44"/>
              </w:rPr>
              <w:t>检验方法</w:t>
            </w:r>
          </w:p>
        </w:tc>
      </w:tr>
      <w:tr w:rsidR="00B028DC" w:rsidTr="00AF4C93">
        <w:trPr>
          <w:jc w:val="center"/>
        </w:trPr>
        <w:tc>
          <w:tcPr>
            <w:tcW w:w="675" w:type="dxa"/>
            <w:vAlign w:val="center"/>
          </w:tcPr>
          <w:p w:rsidR="00B028DC" w:rsidRPr="008E27CD" w:rsidRDefault="00B028DC" w:rsidP="00AF4C93">
            <w:pPr>
              <w:jc w:val="center"/>
              <w:rPr>
                <w:sz w:val="22"/>
                <w:szCs w:val="44"/>
              </w:rPr>
            </w:pPr>
            <w:r w:rsidRPr="008E27CD">
              <w:rPr>
                <w:rFonts w:hint="eastAsia"/>
                <w:sz w:val="22"/>
                <w:szCs w:val="44"/>
              </w:rPr>
              <w:t>1</w:t>
            </w:r>
          </w:p>
        </w:tc>
        <w:tc>
          <w:tcPr>
            <w:tcW w:w="2552" w:type="dxa"/>
            <w:vAlign w:val="center"/>
          </w:tcPr>
          <w:p w:rsidR="00B028DC" w:rsidRPr="008E27CD" w:rsidRDefault="00B028DC" w:rsidP="00AF4C93">
            <w:pPr>
              <w:jc w:val="center"/>
              <w:rPr>
                <w:sz w:val="22"/>
                <w:szCs w:val="44"/>
              </w:rPr>
            </w:pPr>
            <w:r w:rsidRPr="008E27CD">
              <w:rPr>
                <w:sz w:val="22"/>
                <w:szCs w:val="44"/>
              </w:rPr>
              <w:t>吸水率</w:t>
            </w:r>
          </w:p>
        </w:tc>
        <w:tc>
          <w:tcPr>
            <w:tcW w:w="1417" w:type="dxa"/>
            <w:vAlign w:val="center"/>
          </w:tcPr>
          <w:p w:rsidR="00B028DC" w:rsidRPr="008E27CD" w:rsidRDefault="00B028DC" w:rsidP="00AF4C93">
            <w:pPr>
              <w:jc w:val="center"/>
              <w:rPr>
                <w:sz w:val="22"/>
                <w:szCs w:val="44"/>
              </w:rPr>
            </w:pPr>
            <w:r>
              <w:rPr>
                <w:rFonts w:hint="eastAsia"/>
                <w:sz w:val="22"/>
                <w:szCs w:val="44"/>
              </w:rPr>
              <w:t>mm/min</w:t>
            </w:r>
            <w:r w:rsidRPr="008E27CD">
              <w:rPr>
                <w:rFonts w:hint="eastAsia"/>
                <w:sz w:val="22"/>
                <w:szCs w:val="44"/>
                <w:vertAlign w:val="superscript"/>
              </w:rPr>
              <w:t>1/2</w:t>
            </w:r>
          </w:p>
        </w:tc>
        <w:tc>
          <w:tcPr>
            <w:tcW w:w="2216" w:type="dxa"/>
            <w:vAlign w:val="center"/>
          </w:tcPr>
          <w:p w:rsidR="00B028DC" w:rsidRPr="008E27CD" w:rsidRDefault="00B028DC" w:rsidP="00AF4C93">
            <w:pPr>
              <w:jc w:val="center"/>
              <w:rPr>
                <w:sz w:val="22"/>
                <w:szCs w:val="44"/>
              </w:rPr>
            </w:pPr>
            <w:r>
              <w:rPr>
                <w:rFonts w:hint="eastAsia"/>
                <w:sz w:val="22"/>
                <w:szCs w:val="44"/>
              </w:rPr>
              <w:t>不大于0.01</w:t>
            </w:r>
          </w:p>
        </w:tc>
        <w:tc>
          <w:tcPr>
            <w:tcW w:w="1662" w:type="dxa"/>
            <w:vAlign w:val="center"/>
          </w:tcPr>
          <w:p w:rsidR="00B028DC" w:rsidRPr="008E27CD" w:rsidRDefault="00B028DC" w:rsidP="00AF4C93">
            <w:pPr>
              <w:jc w:val="center"/>
              <w:rPr>
                <w:sz w:val="22"/>
                <w:szCs w:val="44"/>
              </w:rPr>
            </w:pPr>
            <w:r>
              <w:rPr>
                <w:rFonts w:hint="eastAsia"/>
                <w:sz w:val="22"/>
                <w:szCs w:val="44"/>
              </w:rPr>
              <w:t>JTJ275-2000</w:t>
            </w:r>
          </w:p>
        </w:tc>
      </w:tr>
      <w:tr w:rsidR="00B028DC" w:rsidTr="00AF4C93">
        <w:trPr>
          <w:jc w:val="center"/>
        </w:trPr>
        <w:tc>
          <w:tcPr>
            <w:tcW w:w="675" w:type="dxa"/>
            <w:vAlign w:val="center"/>
          </w:tcPr>
          <w:p w:rsidR="00B028DC" w:rsidRPr="008E27CD" w:rsidRDefault="00B028DC" w:rsidP="00AF4C93">
            <w:pPr>
              <w:jc w:val="center"/>
              <w:rPr>
                <w:sz w:val="22"/>
                <w:szCs w:val="44"/>
              </w:rPr>
            </w:pPr>
            <w:r w:rsidRPr="008E27CD">
              <w:rPr>
                <w:rFonts w:hint="eastAsia"/>
                <w:sz w:val="22"/>
                <w:szCs w:val="44"/>
              </w:rPr>
              <w:t>2</w:t>
            </w:r>
          </w:p>
        </w:tc>
        <w:tc>
          <w:tcPr>
            <w:tcW w:w="2552" w:type="dxa"/>
            <w:vAlign w:val="center"/>
          </w:tcPr>
          <w:p w:rsidR="00B028DC" w:rsidRPr="008E27CD" w:rsidRDefault="00B028DC" w:rsidP="00AF4C93">
            <w:pPr>
              <w:jc w:val="center"/>
              <w:rPr>
                <w:sz w:val="22"/>
                <w:szCs w:val="44"/>
              </w:rPr>
            </w:pPr>
            <w:r w:rsidRPr="008E27CD">
              <w:rPr>
                <w:sz w:val="22"/>
                <w:szCs w:val="44"/>
              </w:rPr>
              <w:t>氯离子吸收量降低效果</w:t>
            </w:r>
          </w:p>
        </w:tc>
        <w:tc>
          <w:tcPr>
            <w:tcW w:w="1417" w:type="dxa"/>
            <w:vAlign w:val="center"/>
          </w:tcPr>
          <w:p w:rsidR="00B028DC" w:rsidRPr="008E27CD" w:rsidRDefault="00B028DC" w:rsidP="00AF4C93">
            <w:pPr>
              <w:jc w:val="center"/>
              <w:rPr>
                <w:sz w:val="22"/>
                <w:szCs w:val="44"/>
              </w:rPr>
            </w:pPr>
            <w:r>
              <w:rPr>
                <w:rFonts w:hint="eastAsia"/>
                <w:sz w:val="22"/>
                <w:szCs w:val="44"/>
              </w:rPr>
              <w:t>%</w:t>
            </w:r>
          </w:p>
        </w:tc>
        <w:tc>
          <w:tcPr>
            <w:tcW w:w="2216" w:type="dxa"/>
            <w:vAlign w:val="center"/>
          </w:tcPr>
          <w:p w:rsidR="00B028DC" w:rsidRPr="008E27CD" w:rsidRDefault="00B028DC" w:rsidP="00AF4C93">
            <w:pPr>
              <w:jc w:val="center"/>
              <w:rPr>
                <w:sz w:val="22"/>
                <w:szCs w:val="44"/>
              </w:rPr>
            </w:pPr>
            <w:r>
              <w:rPr>
                <w:sz w:val="22"/>
                <w:szCs w:val="44"/>
              </w:rPr>
              <w:t>不小于</w:t>
            </w:r>
            <w:r>
              <w:rPr>
                <w:rFonts w:hint="eastAsia"/>
                <w:sz w:val="22"/>
                <w:szCs w:val="44"/>
              </w:rPr>
              <w:t>90%</w:t>
            </w:r>
          </w:p>
        </w:tc>
        <w:tc>
          <w:tcPr>
            <w:tcW w:w="1662" w:type="dxa"/>
            <w:vAlign w:val="center"/>
          </w:tcPr>
          <w:p w:rsidR="00B028DC" w:rsidRPr="008E27CD" w:rsidRDefault="00B028DC" w:rsidP="00AF4C93">
            <w:pPr>
              <w:jc w:val="center"/>
              <w:rPr>
                <w:sz w:val="22"/>
                <w:szCs w:val="44"/>
              </w:rPr>
            </w:pPr>
            <w:r>
              <w:rPr>
                <w:rFonts w:hint="eastAsia"/>
                <w:sz w:val="22"/>
                <w:szCs w:val="44"/>
              </w:rPr>
              <w:t>JTJ275-2000</w:t>
            </w:r>
          </w:p>
        </w:tc>
      </w:tr>
      <w:tr w:rsidR="00B028DC" w:rsidTr="00AF4C93">
        <w:trPr>
          <w:jc w:val="center"/>
        </w:trPr>
        <w:tc>
          <w:tcPr>
            <w:tcW w:w="675" w:type="dxa"/>
            <w:vAlign w:val="center"/>
          </w:tcPr>
          <w:p w:rsidR="00B028DC" w:rsidRPr="008E27CD" w:rsidRDefault="00B028DC" w:rsidP="00AF4C93">
            <w:pPr>
              <w:jc w:val="center"/>
              <w:rPr>
                <w:sz w:val="22"/>
                <w:szCs w:val="44"/>
              </w:rPr>
            </w:pPr>
            <w:r w:rsidRPr="008E27CD">
              <w:rPr>
                <w:rFonts w:hint="eastAsia"/>
                <w:sz w:val="22"/>
                <w:szCs w:val="44"/>
              </w:rPr>
              <w:t>3</w:t>
            </w:r>
          </w:p>
        </w:tc>
        <w:tc>
          <w:tcPr>
            <w:tcW w:w="2552" w:type="dxa"/>
            <w:vAlign w:val="center"/>
          </w:tcPr>
          <w:p w:rsidR="00B028DC" w:rsidRPr="008E27CD" w:rsidRDefault="00B028DC" w:rsidP="00AF4C93">
            <w:pPr>
              <w:jc w:val="center"/>
              <w:rPr>
                <w:sz w:val="22"/>
                <w:szCs w:val="44"/>
              </w:rPr>
            </w:pPr>
            <w:r>
              <w:rPr>
                <w:sz w:val="22"/>
                <w:szCs w:val="44"/>
              </w:rPr>
              <w:t>抗渗性</w:t>
            </w:r>
            <w:r>
              <w:rPr>
                <w:rFonts w:hint="eastAsia"/>
                <w:sz w:val="22"/>
                <w:szCs w:val="44"/>
              </w:rPr>
              <w:t>/渗入高度</w:t>
            </w:r>
          </w:p>
        </w:tc>
        <w:tc>
          <w:tcPr>
            <w:tcW w:w="1417" w:type="dxa"/>
            <w:vAlign w:val="center"/>
          </w:tcPr>
          <w:p w:rsidR="00B028DC" w:rsidRPr="008E27CD" w:rsidRDefault="00B028DC" w:rsidP="00AF4C93">
            <w:pPr>
              <w:jc w:val="center"/>
              <w:rPr>
                <w:sz w:val="22"/>
                <w:szCs w:val="44"/>
              </w:rPr>
            </w:pPr>
            <w:r>
              <w:rPr>
                <w:rFonts w:hint="eastAsia"/>
                <w:sz w:val="22"/>
                <w:szCs w:val="44"/>
              </w:rPr>
              <w:t>mm</w:t>
            </w:r>
          </w:p>
        </w:tc>
        <w:tc>
          <w:tcPr>
            <w:tcW w:w="2216" w:type="dxa"/>
            <w:vAlign w:val="center"/>
          </w:tcPr>
          <w:p w:rsidR="00B028DC" w:rsidRPr="008E27CD" w:rsidRDefault="00B028DC" w:rsidP="00AF4C93">
            <w:pPr>
              <w:jc w:val="center"/>
              <w:rPr>
                <w:sz w:val="22"/>
                <w:szCs w:val="44"/>
              </w:rPr>
            </w:pPr>
            <w:r>
              <w:rPr>
                <w:sz w:val="22"/>
                <w:szCs w:val="44"/>
              </w:rPr>
              <w:t>≤</w:t>
            </w:r>
            <w:r>
              <w:rPr>
                <w:rFonts w:hint="eastAsia"/>
                <w:sz w:val="22"/>
                <w:szCs w:val="44"/>
              </w:rPr>
              <w:t>20</w:t>
            </w:r>
          </w:p>
        </w:tc>
        <w:tc>
          <w:tcPr>
            <w:tcW w:w="1662" w:type="dxa"/>
            <w:vAlign w:val="center"/>
          </w:tcPr>
          <w:p w:rsidR="00B028DC" w:rsidRPr="008E27CD" w:rsidRDefault="00B028DC" w:rsidP="00AF4C93">
            <w:pPr>
              <w:jc w:val="center"/>
              <w:rPr>
                <w:sz w:val="22"/>
                <w:szCs w:val="44"/>
              </w:rPr>
            </w:pPr>
            <w:r>
              <w:rPr>
                <w:rFonts w:hint="eastAsia"/>
                <w:sz w:val="22"/>
                <w:szCs w:val="44"/>
              </w:rPr>
              <w:t>JC/T1018-2006</w:t>
            </w:r>
          </w:p>
        </w:tc>
      </w:tr>
      <w:tr w:rsidR="00B028DC" w:rsidTr="00AF4C93">
        <w:trPr>
          <w:jc w:val="center"/>
        </w:trPr>
        <w:tc>
          <w:tcPr>
            <w:tcW w:w="675" w:type="dxa"/>
            <w:vAlign w:val="center"/>
          </w:tcPr>
          <w:p w:rsidR="00B028DC" w:rsidRPr="008E27CD" w:rsidRDefault="00B028DC" w:rsidP="00AF4C93">
            <w:pPr>
              <w:jc w:val="center"/>
              <w:rPr>
                <w:sz w:val="22"/>
                <w:szCs w:val="44"/>
              </w:rPr>
            </w:pPr>
            <w:r w:rsidRPr="008E27CD">
              <w:rPr>
                <w:rFonts w:hint="eastAsia"/>
                <w:sz w:val="22"/>
                <w:szCs w:val="44"/>
              </w:rPr>
              <w:t>4</w:t>
            </w:r>
          </w:p>
        </w:tc>
        <w:tc>
          <w:tcPr>
            <w:tcW w:w="2552" w:type="dxa"/>
            <w:vAlign w:val="center"/>
          </w:tcPr>
          <w:p w:rsidR="00B028DC" w:rsidRPr="008E27CD" w:rsidRDefault="00B028DC" w:rsidP="00AF4C93">
            <w:pPr>
              <w:jc w:val="center"/>
              <w:rPr>
                <w:sz w:val="22"/>
                <w:szCs w:val="44"/>
              </w:rPr>
            </w:pPr>
            <w:r>
              <w:rPr>
                <w:rFonts w:hint="eastAsia"/>
                <w:sz w:val="22"/>
                <w:szCs w:val="44"/>
              </w:rPr>
              <w:t>耐酸性</w:t>
            </w:r>
          </w:p>
        </w:tc>
        <w:tc>
          <w:tcPr>
            <w:tcW w:w="1417" w:type="dxa"/>
            <w:vAlign w:val="center"/>
          </w:tcPr>
          <w:p w:rsidR="00B028DC" w:rsidRPr="008E27CD" w:rsidRDefault="00B028DC" w:rsidP="00AF4C93">
            <w:pPr>
              <w:jc w:val="center"/>
              <w:rPr>
                <w:sz w:val="22"/>
                <w:szCs w:val="44"/>
              </w:rPr>
            </w:pPr>
          </w:p>
        </w:tc>
        <w:tc>
          <w:tcPr>
            <w:tcW w:w="2216" w:type="dxa"/>
            <w:vAlign w:val="center"/>
          </w:tcPr>
          <w:p w:rsidR="00B028DC" w:rsidRPr="008E27CD" w:rsidRDefault="00B028DC" w:rsidP="00AF4C93">
            <w:pPr>
              <w:jc w:val="center"/>
              <w:rPr>
                <w:sz w:val="22"/>
                <w:szCs w:val="44"/>
              </w:rPr>
            </w:pPr>
            <w:r>
              <w:rPr>
                <w:rFonts w:hint="eastAsia"/>
                <w:sz w:val="22"/>
                <w:szCs w:val="44"/>
              </w:rPr>
              <w:t>1%盐酸溶液浸泡168h，表面无粉化、裂纹</w:t>
            </w:r>
          </w:p>
        </w:tc>
        <w:tc>
          <w:tcPr>
            <w:tcW w:w="1662" w:type="dxa"/>
            <w:vAlign w:val="center"/>
          </w:tcPr>
          <w:p w:rsidR="00B028DC" w:rsidRPr="008E27CD" w:rsidRDefault="00B028DC" w:rsidP="00AF4C93">
            <w:pPr>
              <w:jc w:val="center"/>
              <w:rPr>
                <w:sz w:val="22"/>
                <w:szCs w:val="44"/>
              </w:rPr>
            </w:pPr>
            <w:r>
              <w:rPr>
                <w:rFonts w:hint="eastAsia"/>
                <w:sz w:val="22"/>
                <w:szCs w:val="44"/>
              </w:rPr>
              <w:t>JTJ275-2000</w:t>
            </w:r>
          </w:p>
        </w:tc>
      </w:tr>
      <w:tr w:rsidR="00B028DC" w:rsidTr="00AF4C93">
        <w:trPr>
          <w:jc w:val="center"/>
        </w:trPr>
        <w:tc>
          <w:tcPr>
            <w:tcW w:w="675" w:type="dxa"/>
            <w:vAlign w:val="center"/>
          </w:tcPr>
          <w:p w:rsidR="00B028DC" w:rsidRPr="008E27CD" w:rsidRDefault="00B028DC" w:rsidP="00AF4C93">
            <w:pPr>
              <w:jc w:val="center"/>
              <w:rPr>
                <w:sz w:val="22"/>
                <w:szCs w:val="44"/>
              </w:rPr>
            </w:pPr>
            <w:r w:rsidRPr="008E27CD">
              <w:rPr>
                <w:rFonts w:hint="eastAsia"/>
                <w:sz w:val="22"/>
                <w:szCs w:val="44"/>
              </w:rPr>
              <w:t>5</w:t>
            </w:r>
          </w:p>
        </w:tc>
        <w:tc>
          <w:tcPr>
            <w:tcW w:w="2552" w:type="dxa"/>
            <w:vAlign w:val="center"/>
          </w:tcPr>
          <w:p w:rsidR="00B028DC" w:rsidRPr="008E27CD" w:rsidRDefault="00B028DC" w:rsidP="00AF4C93">
            <w:pPr>
              <w:jc w:val="center"/>
              <w:rPr>
                <w:sz w:val="22"/>
                <w:szCs w:val="44"/>
              </w:rPr>
            </w:pPr>
            <w:r>
              <w:rPr>
                <w:sz w:val="22"/>
                <w:szCs w:val="44"/>
              </w:rPr>
              <w:t>耐碱性</w:t>
            </w:r>
          </w:p>
        </w:tc>
        <w:tc>
          <w:tcPr>
            <w:tcW w:w="1417" w:type="dxa"/>
            <w:vAlign w:val="center"/>
          </w:tcPr>
          <w:p w:rsidR="00B028DC" w:rsidRPr="008E27CD" w:rsidRDefault="00B028DC" w:rsidP="00AF4C93">
            <w:pPr>
              <w:jc w:val="center"/>
              <w:rPr>
                <w:sz w:val="22"/>
                <w:szCs w:val="44"/>
              </w:rPr>
            </w:pPr>
          </w:p>
        </w:tc>
        <w:tc>
          <w:tcPr>
            <w:tcW w:w="2216" w:type="dxa"/>
            <w:vAlign w:val="center"/>
          </w:tcPr>
          <w:p w:rsidR="00B028DC" w:rsidRPr="008E27CD" w:rsidRDefault="00B028DC" w:rsidP="00AF4C93">
            <w:pPr>
              <w:jc w:val="center"/>
              <w:rPr>
                <w:sz w:val="22"/>
                <w:szCs w:val="44"/>
              </w:rPr>
            </w:pPr>
            <w:r>
              <w:rPr>
                <w:sz w:val="22"/>
                <w:szCs w:val="44"/>
              </w:rPr>
              <w:t>饱和氢氧化钙溶液浸泡</w:t>
            </w:r>
            <w:r>
              <w:rPr>
                <w:rFonts w:hint="eastAsia"/>
                <w:sz w:val="22"/>
                <w:szCs w:val="44"/>
              </w:rPr>
              <w:t>168h，表面无粉化、裂纹</w:t>
            </w:r>
          </w:p>
        </w:tc>
        <w:tc>
          <w:tcPr>
            <w:tcW w:w="1662" w:type="dxa"/>
            <w:vAlign w:val="center"/>
          </w:tcPr>
          <w:p w:rsidR="00B028DC" w:rsidRPr="008E27CD" w:rsidRDefault="00B028DC" w:rsidP="00AF4C93">
            <w:pPr>
              <w:jc w:val="center"/>
              <w:rPr>
                <w:sz w:val="22"/>
                <w:szCs w:val="44"/>
              </w:rPr>
            </w:pPr>
            <w:r>
              <w:rPr>
                <w:rFonts w:hint="eastAsia"/>
                <w:sz w:val="22"/>
                <w:szCs w:val="44"/>
              </w:rPr>
              <w:t>JTJ275-2000</w:t>
            </w:r>
          </w:p>
        </w:tc>
      </w:tr>
    </w:tbl>
    <w:p w:rsidR="008E27CD" w:rsidRDefault="008E27CD" w:rsidP="005E1515">
      <w:pPr>
        <w:ind w:firstLineChars="200" w:firstLine="880"/>
        <w:rPr>
          <w:rFonts w:hint="eastAsia"/>
          <w:sz w:val="44"/>
          <w:szCs w:val="44"/>
        </w:rPr>
      </w:pPr>
    </w:p>
    <w:p w:rsidR="00B028DC" w:rsidRDefault="00B028DC" w:rsidP="005E1515">
      <w:pPr>
        <w:ind w:firstLineChars="200" w:firstLine="880"/>
        <w:rPr>
          <w:rFonts w:hint="eastAsia"/>
          <w:sz w:val="44"/>
          <w:szCs w:val="44"/>
        </w:rPr>
      </w:pPr>
    </w:p>
    <w:p w:rsidR="008E27CD" w:rsidRPr="005E1515" w:rsidRDefault="008E27CD" w:rsidP="005E1515">
      <w:pPr>
        <w:ind w:firstLineChars="200" w:firstLine="880"/>
        <w:rPr>
          <w:sz w:val="44"/>
          <w:szCs w:val="44"/>
        </w:rPr>
      </w:pPr>
    </w:p>
    <w:sectPr w:rsidR="008E27CD" w:rsidRPr="005E1515" w:rsidSect="00CD5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54E9"/>
    <w:rsid w:val="00363BAF"/>
    <w:rsid w:val="00516CED"/>
    <w:rsid w:val="005E1515"/>
    <w:rsid w:val="008E27CD"/>
    <w:rsid w:val="00B028DC"/>
    <w:rsid w:val="00CC54E9"/>
    <w:rsid w:val="00CD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7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汉虎</dc:creator>
  <cp:keywords/>
  <dc:description/>
  <cp:lastModifiedBy>Lenovo</cp:lastModifiedBy>
  <cp:revision>3</cp:revision>
  <dcterms:created xsi:type="dcterms:W3CDTF">2020-06-27T05:37:00Z</dcterms:created>
  <dcterms:modified xsi:type="dcterms:W3CDTF">2020-06-27T08:22:00Z</dcterms:modified>
</cp:coreProperties>
</file>